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
        <w:gridCol w:w="1993"/>
        <w:gridCol w:w="2237"/>
        <w:gridCol w:w="962"/>
        <w:gridCol w:w="157"/>
        <w:gridCol w:w="2931"/>
        <w:tblGridChange w:id="0">
          <w:tblGrid>
            <w:gridCol w:w="1080"/>
            <w:gridCol w:w="1993"/>
            <w:gridCol w:w="2237"/>
            <w:gridCol w:w="962"/>
            <w:gridCol w:w="157"/>
            <w:gridCol w:w="2931"/>
          </w:tblGrid>
        </w:tblGridChange>
      </w:tblGrid>
      <w:tr>
        <w:trPr>
          <w:cantSplit w:val="0"/>
          <w:tblHeader w:val="0"/>
        </w:trPr>
        <w:tc>
          <w:tcPr>
            <w:gridSpan w:val="2"/>
          </w:tcPr>
          <w:p w:rsidR="00000000" w:rsidDel="00000000" w:rsidP="00000000" w:rsidRDefault="00000000" w:rsidRPr="00000000" w14:paraId="00000002">
            <w:pPr>
              <w:rPr>
                <w:rFonts w:ascii="Libre Baskerville" w:cs="Libre Baskerville" w:eastAsia="Libre Baskerville" w:hAnsi="Libre Baskerville"/>
                <w:b w:val="1"/>
                <w:sz w:val="34"/>
                <w:szCs w:val="34"/>
              </w:rPr>
            </w:pPr>
            <w:r w:rsidDel="00000000" w:rsidR="00000000" w:rsidRPr="00000000">
              <w:rPr>
                <w:rFonts w:ascii="Libre Baskerville" w:cs="Libre Baskerville" w:eastAsia="Libre Baskerville" w:hAnsi="Libre Baskerville"/>
                <w:b w:val="1"/>
                <w:sz w:val="34"/>
                <w:szCs w:val="34"/>
                <w:rtl w:val="0"/>
              </w:rPr>
              <w:t xml:space="preserve">Gorge Fly Shop</w:t>
            </w:r>
          </w:p>
          <w:p w:rsidR="00000000" w:rsidDel="00000000" w:rsidP="00000000" w:rsidRDefault="00000000" w:rsidRPr="00000000" w14:paraId="00000003">
            <w:pP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3200 Lower Mill Dr.</w:t>
            </w:r>
          </w:p>
          <w:p w:rsidR="00000000" w:rsidDel="00000000" w:rsidP="00000000" w:rsidRDefault="00000000" w:rsidRPr="00000000" w14:paraId="00000004">
            <w:pP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Hood River, OR 97031</w:t>
            </w:r>
          </w:p>
          <w:p w:rsidR="00000000" w:rsidDel="00000000" w:rsidP="00000000" w:rsidRDefault="00000000" w:rsidRPr="00000000" w14:paraId="00000005">
            <w:pPr>
              <w:rPr>
                <w:b w:val="1"/>
              </w:rPr>
            </w:pPr>
            <w:r w:rsidDel="00000000" w:rsidR="00000000" w:rsidRPr="00000000">
              <w:rPr>
                <w:rFonts w:ascii="EB Garamond" w:cs="EB Garamond" w:eastAsia="EB Garamond" w:hAnsi="EB Garamond"/>
                <w:b w:val="1"/>
                <w:color w:val="0070c0"/>
                <w:rtl w:val="0"/>
              </w:rPr>
              <w:t xml:space="preserve">Gear “Trade Up” Form</w:t>
            </w:r>
            <w:r w:rsidDel="00000000" w:rsidR="00000000" w:rsidRPr="00000000">
              <w:rPr>
                <w:rtl w:val="0"/>
              </w:rPr>
            </w:r>
          </w:p>
        </w:tc>
        <w:tc>
          <w:tcPr>
            <w:gridSpan w:val="2"/>
          </w:tcPr>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line="360" w:lineRule="auto"/>
              <w:jc w:val="center"/>
              <w:rPr>
                <w:rFonts w:ascii="Arial" w:cs="Arial" w:eastAsia="Arial" w:hAnsi="Arial"/>
                <w:b w:val="1"/>
              </w:rPr>
            </w:pPr>
            <w:hyperlink r:id="rId7">
              <w:r w:rsidDel="00000000" w:rsidR="00000000" w:rsidRPr="00000000">
                <w:rPr>
                  <w:rFonts w:ascii="Arial" w:cs="Arial" w:eastAsia="Arial" w:hAnsi="Arial"/>
                  <w:b w:val="1"/>
                  <w:color w:val="0563c1"/>
                  <w:u w:val="single"/>
                  <w:rtl w:val="0"/>
                </w:rPr>
                <w:t xml:space="preserve">www.gorgeflyshop.com</w:t>
              </w:r>
            </w:hyperlink>
            <w:r w:rsidDel="00000000" w:rsidR="00000000" w:rsidRPr="00000000">
              <w:rPr>
                <w:rtl w:val="0"/>
              </w:rPr>
            </w:r>
          </w:p>
          <w:p w:rsidR="00000000" w:rsidDel="00000000" w:rsidP="00000000" w:rsidRDefault="00000000" w:rsidRPr="00000000" w14:paraId="00000009">
            <w:pPr>
              <w:spacing w:line="360" w:lineRule="auto"/>
              <w:jc w:val="center"/>
              <w:rPr>
                <w:rFonts w:ascii="Arial" w:cs="Arial" w:eastAsia="Arial" w:hAnsi="Arial"/>
                <w:b w:val="1"/>
              </w:rPr>
            </w:pPr>
            <w:hyperlink r:id="rId8">
              <w:r w:rsidDel="00000000" w:rsidR="00000000" w:rsidRPr="00000000">
                <w:rPr>
                  <w:rFonts w:ascii="Arial" w:cs="Arial" w:eastAsia="Arial" w:hAnsi="Arial"/>
                  <w:b w:val="1"/>
                  <w:color w:val="0563c1"/>
                  <w:u w:val="single"/>
                  <w:rtl w:val="0"/>
                </w:rPr>
                <w:t xml:space="preserve">info@gorgeflyshop.com</w:t>
              </w:r>
            </w:hyperlink>
            <w:r w:rsidDel="00000000" w:rsidR="00000000" w:rsidRPr="00000000">
              <w:rPr>
                <w:rtl w:val="0"/>
              </w:rPr>
            </w:r>
          </w:p>
          <w:p w:rsidR="00000000" w:rsidDel="00000000" w:rsidP="00000000" w:rsidRDefault="00000000" w:rsidRPr="00000000" w14:paraId="0000000A">
            <w:pPr>
              <w:spacing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541.386.6977</w:t>
            </w:r>
          </w:p>
        </w:tc>
        <w:tc>
          <w:tcPr>
            <w:gridSpan w:val="2"/>
          </w:tcPr>
          <w:p w:rsidR="00000000" w:rsidDel="00000000" w:rsidP="00000000" w:rsidRDefault="00000000" w:rsidRPr="00000000" w14:paraId="0000000C">
            <w:pPr>
              <w:jc w:val="right"/>
              <w:rPr>
                <w:b w:val="1"/>
                <w:sz w:val="32"/>
                <w:szCs w:val="32"/>
              </w:rPr>
            </w:pPr>
            <w:r w:rsidDel="00000000" w:rsidR="00000000" w:rsidRPr="00000000">
              <w:rPr>
                <w:b w:val="1"/>
                <w:sz w:val="32"/>
                <w:szCs w:val="32"/>
              </w:rPr>
              <w:drawing>
                <wp:inline distB="0" distT="0" distL="0" distR="0">
                  <wp:extent cx="944880" cy="944880"/>
                  <wp:effectExtent b="0" l="0" r="0" t="0"/>
                  <wp:docPr descr="Diagram&#10;&#10;Description automatically generated" id="2" name="image1.jpg"/>
                  <a:graphic>
                    <a:graphicData uri="http://schemas.openxmlformats.org/drawingml/2006/picture">
                      <pic:pic>
                        <pic:nvPicPr>
                          <pic:cNvPr descr="Diagram&#10;&#10;Description automatically generated" id="0" name="image1.jpg"/>
                          <pic:cNvPicPr preferRelativeResize="0"/>
                        </pic:nvPicPr>
                        <pic:blipFill>
                          <a:blip r:embed="rId9"/>
                          <a:srcRect b="0" l="0" r="0" t="0"/>
                          <a:stretch>
                            <a:fillRect/>
                          </a:stretch>
                        </pic:blipFill>
                        <pic:spPr>
                          <a:xfrm>
                            <a:off x="0" y="0"/>
                            <a:ext cx="944880" cy="944880"/>
                          </a:xfrm>
                          <a:prstGeom prst="rect"/>
                          <a:ln/>
                        </pic:spPr>
                      </pic:pic>
                    </a:graphicData>
                  </a:graphic>
                </wp:inline>
              </w:drawing>
            </w: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0E">
            <w:pPr>
              <w:rPr>
                <w:color w:val="ffffff"/>
              </w:rPr>
            </w:pPr>
            <w:r w:rsidDel="00000000" w:rsidR="00000000" w:rsidRPr="00000000">
              <w:rPr>
                <w:b w:val="1"/>
                <w:color w:val="ffffff"/>
                <w:rtl w:val="0"/>
              </w:rPr>
              <w:t xml:space="preserve">Name:</w:t>
            </w:r>
            <w:r w:rsidDel="00000000" w:rsidR="00000000" w:rsidRPr="00000000">
              <w:rPr>
                <w:rtl w:val="0"/>
              </w:rPr>
            </w:r>
          </w:p>
        </w:tc>
      </w:tr>
      <w:tr>
        <w:trPr>
          <w:cantSplit w:val="0"/>
          <w:tblHeader w:val="0"/>
        </w:trPr>
        <w:tc>
          <w:tcPr>
            <w:gridSpan w:val="6"/>
            <w:tcBorders>
              <w:top w:color="000000" w:space="0" w:sz="4" w:val="single"/>
              <w:left w:color="000000" w:space="0" w:sz="4" w:val="single"/>
              <w:bottom w:color="ffffff" w:space="0" w:sz="4" w:val="single"/>
              <w:right w:color="000000" w:space="0" w:sz="4" w:val="single"/>
            </w:tcBorders>
          </w:tcPr>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tc>
      </w:tr>
      <w:tr>
        <w:trPr>
          <w:cantSplit w:val="0"/>
          <w:tblHeader w:val="0"/>
        </w:trPr>
        <w:tc>
          <w:tcPr>
            <w:gridSpan w:val="3"/>
            <w:tcBorders>
              <w:top w:color="ffffff" w:space="0" w:sz="4" w:val="single"/>
              <w:left w:color="ffffff" w:space="0" w:sz="4" w:val="single"/>
              <w:bottom w:color="ffffff" w:space="0" w:sz="4" w:val="single"/>
              <w:right w:color="ffffff" w:space="0" w:sz="4" w:val="single"/>
            </w:tcBorders>
            <w:shd w:fill="000000" w:val="clear"/>
          </w:tcPr>
          <w:p w:rsidR="00000000" w:rsidDel="00000000" w:rsidP="00000000" w:rsidRDefault="00000000" w:rsidRPr="00000000" w14:paraId="0000001B">
            <w:pPr>
              <w:rPr>
                <w:color w:val="ffffff"/>
              </w:rPr>
            </w:pPr>
            <w:r w:rsidDel="00000000" w:rsidR="00000000" w:rsidRPr="00000000">
              <w:rPr>
                <w:b w:val="1"/>
                <w:color w:val="ffffff"/>
                <w:rtl w:val="0"/>
              </w:rPr>
              <w:t xml:space="preserve">Address:</w:t>
            </w:r>
            <w:r w:rsidDel="00000000" w:rsidR="00000000" w:rsidRPr="00000000">
              <w:rPr>
                <w:rtl w:val="0"/>
              </w:rPr>
            </w:r>
          </w:p>
        </w:tc>
        <w:tc>
          <w:tcPr>
            <w:gridSpan w:val="3"/>
            <w:tcBorders>
              <w:top w:color="ffffff" w:space="0" w:sz="4" w:val="single"/>
              <w:left w:color="ffffff" w:space="0" w:sz="4" w:val="single"/>
              <w:bottom w:color="ffffff" w:space="0" w:sz="4" w:val="single"/>
              <w:right w:color="ffffff" w:space="0" w:sz="4" w:val="single"/>
            </w:tcBorders>
            <w:shd w:fill="000000" w:val="clear"/>
          </w:tcPr>
          <w:p w:rsidR="00000000" w:rsidDel="00000000" w:rsidP="00000000" w:rsidRDefault="00000000" w:rsidRPr="00000000" w14:paraId="0000001E">
            <w:pPr>
              <w:rPr>
                <w:b w:val="1"/>
                <w:color w:val="ffffff"/>
              </w:rPr>
            </w:pPr>
            <w:r w:rsidDel="00000000" w:rsidR="00000000" w:rsidRPr="00000000">
              <w:rPr>
                <w:b w:val="1"/>
                <w:color w:val="ffffff"/>
                <w:rtl w:val="0"/>
              </w:rPr>
              <w:t xml:space="preserve">Apartment/Unit:</w:t>
            </w:r>
          </w:p>
        </w:tc>
      </w:tr>
      <w:tr>
        <w:trPr>
          <w:cantSplit w:val="0"/>
          <w:tblHeader w:val="0"/>
        </w:trPr>
        <w:tc>
          <w:tcPr>
            <w:gridSpan w:val="3"/>
            <w:tcBorders>
              <w:top w:color="ffffff"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c>
        <w:tc>
          <w:tcPr>
            <w:gridSpan w:val="3"/>
            <w:tcBorders>
              <w:top w:color="ffffff"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28">
            <w:pPr>
              <w:rPr>
                <w:b w:val="1"/>
                <w:color w:val="ffffff"/>
              </w:rPr>
            </w:pPr>
            <w:r w:rsidDel="00000000" w:rsidR="00000000" w:rsidRPr="00000000">
              <w:rPr>
                <w:b w:val="1"/>
                <w:color w:val="ffffff"/>
                <w:rtl w:val="0"/>
              </w:rPr>
              <w:t xml:space="preserve">City: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2B">
            <w:pPr>
              <w:rPr>
                <w:b w:val="1"/>
                <w:color w:val="ffffff"/>
              </w:rPr>
            </w:pPr>
            <w:r w:rsidDel="00000000" w:rsidR="00000000" w:rsidRPr="00000000">
              <w:rPr>
                <w:b w:val="1"/>
                <w:color w:val="ffffff"/>
                <w:rtl w:val="0"/>
              </w:rPr>
              <w:t xml:space="preserve">State: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2E">
            <w:pPr>
              <w:rPr>
                <w:b w:val="1"/>
                <w:color w:val="ffffff"/>
              </w:rPr>
            </w:pPr>
            <w:r w:rsidDel="00000000" w:rsidR="00000000" w:rsidRPr="00000000">
              <w:rPr>
                <w:b w:val="1"/>
                <w:color w:val="ffffff"/>
                <w:rtl w:val="0"/>
              </w:rPr>
              <w:t xml:space="preserve">Country: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31">
            <w:pPr>
              <w:rPr>
                <w:b w:val="1"/>
                <w:color w:val="ffffff"/>
              </w:rPr>
            </w:pPr>
            <w:r w:rsidDel="00000000" w:rsidR="00000000" w:rsidRPr="00000000">
              <w:rPr>
                <w:b w:val="1"/>
                <w:color w:val="ffffff"/>
                <w:rtl w:val="0"/>
              </w:rPr>
              <w:t xml:space="preserve">Province: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34">
            <w:pPr>
              <w:rPr>
                <w:b w:val="1"/>
                <w:color w:val="ffffff"/>
              </w:rPr>
            </w:pPr>
            <w:r w:rsidDel="00000000" w:rsidR="00000000" w:rsidRPr="00000000">
              <w:rPr>
                <w:b w:val="1"/>
                <w:color w:val="ffffff"/>
                <w:rtl w:val="0"/>
              </w:rPr>
              <w:t xml:space="preserve">Email: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37">
            <w:pPr>
              <w:rPr>
                <w:b w:val="1"/>
                <w:color w:val="ffffff"/>
              </w:rPr>
            </w:pPr>
            <w:r w:rsidDel="00000000" w:rsidR="00000000" w:rsidRPr="00000000">
              <w:rPr>
                <w:b w:val="1"/>
                <w:color w:val="ffffff"/>
                <w:rtl w:val="0"/>
              </w:rPr>
              <w:t xml:space="preserve">Phone: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b w:val="1"/>
              </w:rPr>
            </w:pPr>
            <w:r w:rsidDel="00000000" w:rsidR="00000000" w:rsidRPr="00000000">
              <w:rPr>
                <w:rtl w:val="0"/>
              </w:rPr>
            </w:r>
          </w:p>
        </w:tc>
      </w:tr>
    </w:tbl>
    <w:p w:rsidR="00000000" w:rsidDel="00000000" w:rsidP="00000000" w:rsidRDefault="00000000" w:rsidRPr="00000000" w14:paraId="0000003A">
      <w:pPr>
        <w:spacing w:after="0" w:lineRule="auto"/>
        <w:rPr>
          <w:b w:val="1"/>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7"/>
        <w:gridCol w:w="4868"/>
        <w:gridCol w:w="720"/>
        <w:gridCol w:w="2425"/>
        <w:tblGridChange w:id="0">
          <w:tblGrid>
            <w:gridCol w:w="1337"/>
            <w:gridCol w:w="4868"/>
            <w:gridCol w:w="720"/>
            <w:gridCol w:w="2425"/>
          </w:tblGrid>
        </w:tblGridChange>
      </w:tblGrid>
      <w:tr>
        <w:trPr>
          <w:cantSplit w:val="0"/>
          <w:tblHeader w:val="0"/>
        </w:trPr>
        <w:tc>
          <w:tcPr>
            <w:gridSpan w:val="4"/>
            <w:shd w:fill="000000" w:val="clear"/>
          </w:tcPr>
          <w:p w:rsidR="00000000" w:rsidDel="00000000" w:rsidP="00000000" w:rsidRDefault="00000000" w:rsidRPr="00000000" w14:paraId="0000003B">
            <w:pPr>
              <w:jc w:val="center"/>
              <w:rPr>
                <w:b w:val="1"/>
                <w:color w:val="ffffff"/>
              </w:rPr>
            </w:pPr>
            <w:r w:rsidDel="00000000" w:rsidR="00000000" w:rsidRPr="00000000">
              <w:rPr>
                <w:b w:val="1"/>
                <w:color w:val="ffffff"/>
                <w:rtl w:val="0"/>
              </w:rPr>
              <w:t xml:space="preserve">Trade Up:</w:t>
            </w:r>
          </w:p>
        </w:tc>
      </w:tr>
      <w:tr>
        <w:trPr>
          <w:cantSplit w:val="0"/>
          <w:tblHeader w:val="0"/>
        </w:trPr>
        <w:tc>
          <w:tcPr>
            <w:gridSpan w:val="4"/>
          </w:tcPr>
          <w:p w:rsidR="00000000" w:rsidDel="00000000" w:rsidP="00000000" w:rsidRDefault="00000000" w:rsidRPr="00000000" w14:paraId="0000003F">
            <w:pPr>
              <w:rPr>
                <w:b w:val="1"/>
              </w:rPr>
            </w:pPr>
            <w:r w:rsidDel="00000000" w:rsidR="00000000" w:rsidRPr="00000000">
              <w:rPr>
                <w:b w:val="1"/>
                <w:rtl w:val="0"/>
              </w:rPr>
              <w:t xml:space="preserve">Describe the condition of your product(s) (i.e., scratches, fading, etc.):</w:t>
            </w:r>
          </w:p>
        </w:tc>
      </w:tr>
      <w:tr>
        <w:trPr>
          <w:cantSplit w:val="0"/>
          <w:tblHeader w:val="0"/>
        </w:trPr>
        <w:tc>
          <w:tcPr>
            <w:gridSpan w:val="4"/>
          </w:tcPr>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4C">
            <w:pPr>
              <w:rPr>
                <w:b w:val="1"/>
              </w:rPr>
            </w:pPr>
            <w:r w:rsidDel="00000000" w:rsidR="00000000" w:rsidRPr="00000000">
              <w:rPr>
                <w:b w:val="1"/>
                <w:rtl w:val="0"/>
              </w:rPr>
              <w:t xml:space="preserve">What item is your trade-in quote for?</w:t>
            </w:r>
          </w:p>
        </w:tc>
      </w:tr>
      <w:tr>
        <w:trPr>
          <w:cantSplit w:val="0"/>
          <w:tblHeader w:val="0"/>
        </w:trPr>
        <w:tc>
          <w:tcPr>
            <w:gridSpan w:val="4"/>
          </w:tcPr>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tc>
      </w:tr>
      <w:tr>
        <w:trPr>
          <w:cantSplit w:val="0"/>
          <w:tblHeader w:val="0"/>
        </w:trPr>
        <w:tc>
          <w:tcPr>
            <w:gridSpan w:val="4"/>
            <w:shd w:fill="000000" w:val="clear"/>
          </w:tcPr>
          <w:p w:rsidR="00000000" w:rsidDel="00000000" w:rsidP="00000000" w:rsidRDefault="00000000" w:rsidRPr="00000000" w14:paraId="00000055">
            <w:pPr>
              <w:jc w:val="center"/>
              <w:rPr>
                <w:b w:val="1"/>
                <w:color w:val="ffffff"/>
              </w:rPr>
            </w:pPr>
            <w:r w:rsidDel="00000000" w:rsidR="00000000" w:rsidRPr="00000000">
              <w:rPr>
                <w:b w:val="1"/>
                <w:color w:val="ffffff"/>
                <w:rtl w:val="0"/>
              </w:rPr>
              <w:t xml:space="preserve">Terms:</w:t>
            </w:r>
          </w:p>
        </w:tc>
      </w:tr>
      <w:tr>
        <w:trPr>
          <w:cantSplit w:val="0"/>
          <w:tblHeader w:val="0"/>
        </w:trPr>
        <w:tc>
          <w:tcPr>
            <w:gridSpan w:val="4"/>
          </w:tcPr>
          <w:p w:rsidR="00000000" w:rsidDel="00000000" w:rsidP="00000000" w:rsidRDefault="00000000" w:rsidRPr="00000000" w14:paraId="00000059">
            <w:pPr>
              <w:rPr>
                <w:sz w:val="20"/>
                <w:szCs w:val="20"/>
              </w:rPr>
            </w:pPr>
            <w:r w:rsidDel="00000000" w:rsidR="00000000" w:rsidRPr="00000000">
              <w:rPr>
                <w:b w:val="1"/>
                <w:sz w:val="20"/>
                <w:szCs w:val="20"/>
                <w:rtl w:val="0"/>
              </w:rPr>
              <w:t xml:space="preserve">(Please Read Carefully) - </w:t>
            </w:r>
            <w:r w:rsidDel="00000000" w:rsidR="00000000" w:rsidRPr="00000000">
              <w:rPr>
                <w:sz w:val="20"/>
                <w:szCs w:val="20"/>
                <w:rtl w:val="0"/>
              </w:rPr>
              <w:t xml:space="preserve">We generally prefer fly rod and reels as trade in items, but we will consider any fly-fishing gear for trade but reserve the right to refuse anything for any reason. Keep in mind that used gear is only worth what the current market will pay regardless of what you paid for it. Final determined value can only be made upon inspection of your equipment.</w: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b w:val="1"/>
                <w:sz w:val="20"/>
                <w:szCs w:val="20"/>
                <w:rtl w:val="0"/>
              </w:rPr>
              <w:t xml:space="preserve">Customer is responsible </w:t>
            </w:r>
            <w:r w:rsidDel="00000000" w:rsidR="00000000" w:rsidRPr="00000000">
              <w:rPr>
                <w:sz w:val="20"/>
                <w:szCs w:val="20"/>
                <w:rtl w:val="0"/>
              </w:rPr>
              <w:t xml:space="preserve">for shipping items to us (We recommend a reliable insured method).</w:t>
            </w:r>
          </w:p>
          <w:p w:rsidR="00000000" w:rsidDel="00000000" w:rsidP="00000000" w:rsidRDefault="00000000" w:rsidRPr="00000000" w14:paraId="0000005C">
            <w:pPr>
              <w:rPr>
                <w:sz w:val="20"/>
                <w:szCs w:val="20"/>
              </w:rPr>
            </w:pPr>
            <w:r w:rsidDel="00000000" w:rsidR="00000000" w:rsidRPr="00000000">
              <w:rPr>
                <w:b w:val="1"/>
                <w:sz w:val="20"/>
                <w:szCs w:val="20"/>
                <w:rtl w:val="0"/>
              </w:rPr>
              <w:t xml:space="preserve">Customer is responsible for a filled in Trade-in form.</w:t>
            </w:r>
            <w:r w:rsidDel="00000000" w:rsidR="00000000" w:rsidRPr="00000000">
              <w:rPr>
                <w:sz w:val="20"/>
                <w:szCs w:val="20"/>
                <w:rtl w:val="0"/>
              </w:rPr>
              <w:t xml:space="preserve"> No item will be considered without this form. If no decision can be reached, the customer will be responsible for the actual return shipping cost.</w:t>
            </w:r>
          </w:p>
          <w:p w:rsidR="00000000" w:rsidDel="00000000" w:rsidP="00000000" w:rsidRDefault="00000000" w:rsidRPr="00000000" w14:paraId="0000005D">
            <w:pPr>
              <w:rPr>
                <w:sz w:val="20"/>
                <w:szCs w:val="20"/>
              </w:rPr>
            </w:pPr>
            <w:r w:rsidDel="00000000" w:rsidR="00000000" w:rsidRPr="00000000">
              <w:rPr>
                <w:b w:val="1"/>
                <w:sz w:val="20"/>
                <w:szCs w:val="20"/>
                <w:rtl w:val="0"/>
              </w:rPr>
              <w:t xml:space="preserve">Items we will not consider</w:t>
            </w:r>
            <w:r w:rsidDel="00000000" w:rsidR="00000000" w:rsidRPr="00000000">
              <w:rPr>
                <w:sz w:val="20"/>
                <w:szCs w:val="20"/>
                <w:rtl w:val="0"/>
              </w:rPr>
              <w:t xml:space="preserve"> – Used waders, used boots, used fly lines and any heavily worn or abused items.</w:t>
            </w:r>
          </w:p>
        </w:tc>
      </w:tr>
      <w:tr>
        <w:trPr>
          <w:cantSplit w:val="0"/>
          <w:tblHeader w:val="0"/>
        </w:trPr>
        <w:tc>
          <w:tcPr>
            <w:gridSpan w:val="2"/>
          </w:tcPr>
          <w:p w:rsidR="00000000" w:rsidDel="00000000" w:rsidP="00000000" w:rsidRDefault="00000000" w:rsidRPr="00000000" w14:paraId="00000061">
            <w:pPr>
              <w:rPr>
                <w:b w:val="1"/>
              </w:rPr>
            </w:pPr>
            <w:r w:rsidDel="00000000" w:rsidR="00000000" w:rsidRPr="00000000">
              <w:rPr>
                <w:b w:val="1"/>
                <w:rtl w:val="0"/>
              </w:rPr>
              <w:t xml:space="preserve">List Item(s) you wish to trade:</w:t>
            </w:r>
          </w:p>
        </w:tc>
        <w:tc>
          <w:tcPr>
            <w:gridSpan w:val="2"/>
          </w:tcPr>
          <w:p w:rsidR="00000000" w:rsidDel="00000000" w:rsidP="00000000" w:rsidRDefault="00000000" w:rsidRPr="00000000" w14:paraId="00000063">
            <w:pPr>
              <w:rPr>
                <w:b w:val="1"/>
              </w:rPr>
            </w:pPr>
            <w:r w:rsidDel="00000000" w:rsidR="00000000" w:rsidRPr="00000000">
              <w:rPr>
                <w:b w:val="1"/>
                <w:rtl w:val="0"/>
              </w:rPr>
              <w:t xml:space="preserve">Trade in Quotes </w:t>
            </w:r>
          </w:p>
        </w:tc>
      </w:tr>
      <w:tr>
        <w:trPr>
          <w:cantSplit w:val="0"/>
          <w:tblHeader w:val="0"/>
        </w:trPr>
        <w:tc>
          <w:tcPr>
            <w:gridSpan w:val="2"/>
          </w:tcPr>
          <w:p w:rsidR="00000000" w:rsidDel="00000000" w:rsidP="00000000" w:rsidRDefault="00000000" w:rsidRPr="00000000" w14:paraId="00000065">
            <w:pPr>
              <w:rPr>
                <w:b w:val="1"/>
              </w:rPr>
            </w:pPr>
            <w:r w:rsidDel="00000000" w:rsidR="00000000" w:rsidRPr="00000000">
              <w:rPr>
                <w:rtl w:val="0"/>
              </w:rPr>
            </w:r>
          </w:p>
        </w:tc>
        <w:tc>
          <w:tcPr>
            <w:gridSpan w:val="2"/>
          </w:tcPr>
          <w:p w:rsidR="00000000" w:rsidDel="00000000" w:rsidP="00000000" w:rsidRDefault="00000000" w:rsidRPr="00000000" w14:paraId="00000067">
            <w:pPr>
              <w:rPr>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9">
            <w:pPr>
              <w:rPr>
                <w:b w:val="1"/>
              </w:rPr>
            </w:pPr>
            <w:r w:rsidDel="00000000" w:rsidR="00000000" w:rsidRPr="00000000">
              <w:rPr>
                <w:rtl w:val="0"/>
              </w:rPr>
            </w:r>
          </w:p>
        </w:tc>
        <w:tc>
          <w:tcPr>
            <w:gridSpan w:val="2"/>
          </w:tcPr>
          <w:p w:rsidR="00000000" w:rsidDel="00000000" w:rsidP="00000000" w:rsidRDefault="00000000" w:rsidRPr="00000000" w14:paraId="0000006B">
            <w:pPr>
              <w:rPr>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D">
            <w:pPr>
              <w:rPr>
                <w:b w:val="1"/>
              </w:rPr>
            </w:pPr>
            <w:r w:rsidDel="00000000" w:rsidR="00000000" w:rsidRPr="00000000">
              <w:rPr>
                <w:rtl w:val="0"/>
              </w:rPr>
            </w:r>
          </w:p>
        </w:tc>
        <w:tc>
          <w:tcPr>
            <w:gridSpan w:val="2"/>
          </w:tcPr>
          <w:p w:rsidR="00000000" w:rsidDel="00000000" w:rsidP="00000000" w:rsidRDefault="00000000" w:rsidRPr="00000000" w14:paraId="0000006F">
            <w:pPr>
              <w:rPr>
                <w:b w:val="1"/>
              </w:rPr>
            </w:pPr>
            <w:r w:rsidDel="00000000" w:rsidR="00000000" w:rsidRPr="00000000">
              <w:rPr>
                <w:rtl w:val="0"/>
              </w:rPr>
            </w:r>
          </w:p>
        </w:tc>
      </w:tr>
      <w:tr>
        <w:trPr>
          <w:cantSplit w:val="0"/>
          <w:tblHeader w:val="0"/>
        </w:trPr>
        <w:tc>
          <w:tcPr>
            <w:gridSpan w:val="4"/>
            <w:shd w:fill="000000" w:val="clear"/>
          </w:tcPr>
          <w:p w:rsidR="00000000" w:rsidDel="00000000" w:rsidP="00000000" w:rsidRDefault="00000000" w:rsidRPr="00000000" w14:paraId="00000071">
            <w:pPr>
              <w:rPr>
                <w:b w:val="1"/>
                <w:color w:val="ffffff"/>
              </w:rPr>
            </w:pPr>
            <w:r w:rsidDel="00000000" w:rsidR="00000000" w:rsidRPr="00000000">
              <w:rPr>
                <w:b w:val="1"/>
                <w:color w:val="ffffff"/>
                <w:rtl w:val="0"/>
              </w:rPr>
              <w:t xml:space="preserve">Signature:</w:t>
            </w:r>
          </w:p>
        </w:tc>
      </w:tr>
      <w:tr>
        <w:trPr>
          <w:cantSplit w:val="0"/>
          <w:tblHeader w:val="0"/>
        </w:trPr>
        <w:tc>
          <w:tcPr>
            <w:gridSpan w:val="4"/>
          </w:tcPr>
          <w:p w:rsidR="00000000" w:rsidDel="00000000" w:rsidP="00000000" w:rsidRDefault="00000000" w:rsidRPr="00000000" w14:paraId="00000075">
            <w:pPr>
              <w:rPr>
                <w:b w:val="1"/>
                <w:i w:val="1"/>
                <w:sz w:val="20"/>
                <w:szCs w:val="20"/>
              </w:rPr>
            </w:pPr>
            <w:r w:rsidDel="00000000" w:rsidR="00000000" w:rsidRPr="00000000">
              <w:rPr>
                <w:b w:val="1"/>
                <w:i w:val="1"/>
                <w:sz w:val="20"/>
                <w:szCs w:val="20"/>
                <w:rtl w:val="0"/>
              </w:rPr>
              <w:t xml:space="preserve">I certify that my information is true and complete to the best of my knowledge.</w:t>
            </w:r>
          </w:p>
        </w:tc>
      </w:tr>
      <w:tr>
        <w:trPr>
          <w:cantSplit w:val="0"/>
          <w:tblHeader w:val="0"/>
        </w:trPr>
        <w:tc>
          <w:tcPr>
            <w:shd w:fill="000000" w:val="clear"/>
          </w:tcPr>
          <w:p w:rsidR="00000000" w:rsidDel="00000000" w:rsidP="00000000" w:rsidRDefault="00000000" w:rsidRPr="00000000" w14:paraId="00000079">
            <w:pPr>
              <w:rPr>
                <w:b w:val="1"/>
              </w:rPr>
            </w:pPr>
            <w:r w:rsidDel="00000000" w:rsidR="00000000" w:rsidRPr="00000000">
              <w:rPr>
                <w:b w:val="1"/>
                <w:color w:val="ffffff"/>
                <w:rtl w:val="0"/>
              </w:rPr>
              <w:t xml:space="preserve">Signature</w:t>
            </w:r>
            <w:r w:rsidDel="00000000" w:rsidR="00000000" w:rsidRPr="00000000">
              <w:rPr>
                <w:b w:val="1"/>
                <w:rtl w:val="0"/>
              </w:rPr>
              <w:t xml:space="preserve">:</w:t>
            </w:r>
          </w:p>
        </w:tc>
        <w:tc>
          <w:tcPr/>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r>
          </w:p>
        </w:tc>
        <w:tc>
          <w:tcPr>
            <w:shd w:fill="000000" w:val="clear"/>
          </w:tcPr>
          <w:p w:rsidR="00000000" w:rsidDel="00000000" w:rsidP="00000000" w:rsidRDefault="00000000" w:rsidRPr="00000000" w14:paraId="0000007C">
            <w:pPr>
              <w:rPr>
                <w:b w:val="1"/>
                <w:color w:val="ffffff"/>
              </w:rPr>
            </w:pPr>
            <w:r w:rsidDel="00000000" w:rsidR="00000000" w:rsidRPr="00000000">
              <w:rPr>
                <w:b w:val="1"/>
                <w:color w:val="ffffff"/>
                <w:rtl w:val="0"/>
              </w:rPr>
              <w:t xml:space="preserve">Date:</w:t>
            </w:r>
          </w:p>
        </w:tc>
        <w:tc>
          <w:tcPr/>
          <w:p w:rsidR="00000000" w:rsidDel="00000000" w:rsidP="00000000" w:rsidRDefault="00000000" w:rsidRPr="00000000" w14:paraId="0000007D">
            <w:pPr>
              <w:rPr>
                <w:b w:val="1"/>
              </w:rPr>
            </w:pPr>
            <w:r w:rsidDel="00000000" w:rsidR="00000000" w:rsidRPr="00000000">
              <w:rPr>
                <w:rtl w:val="0"/>
              </w:rPr>
            </w:r>
          </w:p>
        </w:tc>
      </w:tr>
    </w:tbl>
    <w:p w:rsidR="00000000" w:rsidDel="00000000" w:rsidP="00000000" w:rsidRDefault="00000000" w:rsidRPr="00000000" w14:paraId="0000007E">
      <w:pPr>
        <w:rPr>
          <w:b w:val="1"/>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Baskerville">
    <w:embedRegular w:fontKey="{00000000-0000-0000-0000-000000000000}" r:id="rId5" w:subsetted="0"/>
    <w:embedBold w:fontKey="{00000000-0000-0000-0000-000000000000}" r:id="rId6" w:subsetted="0"/>
    <w:embe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C272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F55B7A"/>
    <w:rPr>
      <w:color w:val="0563c1" w:themeColor="hyperlink"/>
      <w:u w:val="single"/>
    </w:rPr>
  </w:style>
  <w:style w:type="character" w:styleId="UnresolvedMention">
    <w:name w:val="Unresolved Mention"/>
    <w:basedOn w:val="DefaultParagraphFont"/>
    <w:uiPriority w:val="99"/>
    <w:semiHidden w:val="1"/>
    <w:unhideWhenUsed w:val="1"/>
    <w:rsid w:val="00F55B7A"/>
    <w:rPr>
      <w:color w:val="605e5c"/>
      <w:shd w:color="auto" w:fill="e1dfdd" w:val="clear"/>
    </w:rPr>
  </w:style>
  <w:style w:type="character" w:styleId="PlaceholderText">
    <w:name w:val="Placeholder Text"/>
    <w:basedOn w:val="DefaultParagraphFont"/>
    <w:uiPriority w:val="99"/>
    <w:semiHidden w:val="1"/>
    <w:rsid w:val="008A0E6E"/>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orgeflyshop.com" TargetMode="External"/><Relationship Id="rId8" Type="http://schemas.openxmlformats.org/officeDocument/2006/relationships/hyperlink" Target="mailto:info@gorgeflysho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 Id="rId5" Type="http://schemas.openxmlformats.org/officeDocument/2006/relationships/font" Target="fonts/LibreBaskerville-regular.ttf"/><Relationship Id="rId6" Type="http://schemas.openxmlformats.org/officeDocument/2006/relationships/font" Target="fonts/LibreBaskerville-bold.ttf"/><Relationship Id="rId7"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UYxzus/OdW/zprXCrqrGcUYl0g==">AMUW2mXpq8gEGaKDQdK8lObmDUbbA1JkTvb1nrI5nDGktQfsVltBHK82KTNh1t1/dUoB0vPwKqKCJGrfDMz7J3wO+bpxyzQl3ddbdVMQSrTD3Y6Rfw9hiOE=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2022-10-06T17:08:00Z</dcterms:created>
  <dc:creator>Mike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1665126336</vt:i4>
  </property>
</Properties>
</file>